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6F73" w14:textId="77777777" w:rsidR="00630D70" w:rsidRPr="00630D70" w:rsidRDefault="00630D70" w:rsidP="00EC1242">
      <w:pPr>
        <w:pStyle w:val="Normal2"/>
      </w:pPr>
    </w:p>
    <w:p w14:paraId="75129199" w14:textId="3C23EEBC" w:rsidR="00C85E0D" w:rsidRPr="00EB3A8D" w:rsidRDefault="00C85E0D" w:rsidP="00C85E0D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Meeting</w:t>
      </w:r>
      <w:r w:rsidRPr="00EB3A8D">
        <w:rPr>
          <w:sz w:val="20"/>
          <w:szCs w:val="21"/>
        </w:rPr>
        <w:t xml:space="preserve"> </w:t>
      </w:r>
      <w:hyperlink r:id="rId8" w:history="1">
        <w:r w:rsidRPr="003B1EAA">
          <w:rPr>
            <w:rStyle w:val="Hyperlink"/>
            <w:rFonts w:asciiTheme="minorHAnsi" w:hAnsiTheme="minorHAnsi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bookmarkEnd w:id="0"/>
      <w:r w:rsidR="003B1EAA" w:rsidRPr="003B1EAA">
        <w:rPr>
          <w:sz w:val="20"/>
          <w:szCs w:val="21"/>
        </w:rPr>
        <w:t>2467 832 7734</w:t>
      </w:r>
    </w:p>
    <w:p w14:paraId="6468A07A" w14:textId="6CA833BE" w:rsidR="009757BC" w:rsidRPr="009757BC" w:rsidRDefault="00C85E0D" w:rsidP="009757BC">
      <w:pPr>
        <w:pStyle w:val="Heading1"/>
      </w:pPr>
      <w:r>
        <w:t>Day 1—</w:t>
      </w:r>
      <w:r w:rsidR="003B1EAA">
        <w:t>Tuesday March 14, 2023</w:t>
      </w:r>
    </w:p>
    <w:p w14:paraId="1CE158F1" w14:textId="0786D0BD" w:rsidR="00C85E0D" w:rsidRPr="009757BC" w:rsidRDefault="003B1EAA" w:rsidP="009757BC">
      <w:pPr>
        <w:pStyle w:val="Subtitle"/>
      </w:pPr>
      <w:r>
        <w:t>9:00</w:t>
      </w:r>
      <w:r w:rsidR="00C85E0D" w:rsidRPr="009757BC">
        <w:t xml:space="preserve"> a.m. Mountain Time;</w:t>
      </w:r>
      <w:r w:rsidR="009757BC" w:rsidRPr="009757BC">
        <w:t xml:space="preserve"> </w:t>
      </w:r>
      <w:r>
        <w:t>8:00</w:t>
      </w:r>
      <w:r w:rsidR="00C85E0D" w:rsidRPr="009757BC">
        <w:t xml:space="preserve"> a.m. Pacific Time</w:t>
      </w:r>
    </w:p>
    <w:p w14:paraId="0C1DC941" w14:textId="04A113B4" w:rsidR="00C85E0D" w:rsidRPr="00630D70" w:rsidRDefault="00C85E0D" w:rsidP="009757BC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3B1EAA">
        <w:t>Gene Henneberg (5 minutes)</w:t>
      </w:r>
      <w:r w:rsidRPr="00630D70">
        <w:t xml:space="preserve"> </w:t>
      </w:r>
    </w:p>
    <w:p w14:paraId="6DBE82D3" w14:textId="3F7A06FD" w:rsidR="00C85E0D" w:rsidRPr="00630D70" w:rsidRDefault="00C85E0D" w:rsidP="009757BC">
      <w:pPr>
        <w:pStyle w:val="Heading2"/>
      </w:pPr>
      <w:r w:rsidRPr="00630D70">
        <w:t>Review WECC Antitrust Policy—</w:t>
      </w:r>
      <w:r w:rsidR="003B1EAA">
        <w:t>Evan Paull (5 minutes)</w:t>
      </w:r>
    </w:p>
    <w:p w14:paraId="40ADCC0B" w14:textId="77777777" w:rsidR="00C85E0D" w:rsidRPr="009757BC" w:rsidRDefault="002A75CD" w:rsidP="009757BC">
      <w:pPr>
        <w:pStyle w:val="Normal2"/>
        <w:spacing w:before="120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66799158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3784FD35" w14:textId="125B9088" w:rsidR="00C85E0D" w:rsidRPr="003B1EAA" w:rsidRDefault="00C85E0D" w:rsidP="003B1EAA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  <w:r w:rsidR="00386000">
        <w:t>(5 minutes)</w:t>
      </w:r>
    </w:p>
    <w:p w14:paraId="03F29A66" w14:textId="2FEABC30" w:rsidR="00C85E0D" w:rsidRPr="00630D70" w:rsidRDefault="00C85E0D" w:rsidP="009757BC">
      <w:pPr>
        <w:pStyle w:val="Heading2"/>
      </w:pPr>
      <w:r w:rsidRPr="00630D70">
        <w:t xml:space="preserve">Review and Approve Previous </w:t>
      </w:r>
      <w:r w:rsidR="00386000">
        <w:t xml:space="preserve">Open Session </w:t>
      </w:r>
      <w:r w:rsidRPr="00630D70">
        <w:t xml:space="preserve">Meeting Minutes </w:t>
      </w:r>
      <w:r w:rsidR="00386000">
        <w:t>(5 minutes)</w:t>
      </w:r>
    </w:p>
    <w:p w14:paraId="0D19DAC1" w14:textId="42227953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3B1EAA">
        <w:t>November 30–December 1, 2022</w:t>
      </w:r>
      <w:r w:rsidRPr="00103A91">
        <w:tab/>
      </w:r>
    </w:p>
    <w:p w14:paraId="33E9CB39" w14:textId="37237BDD" w:rsidR="00C85E0D" w:rsidRPr="00E41829" w:rsidRDefault="00C85E0D" w:rsidP="009757BC">
      <w:pPr>
        <w:pStyle w:val="Heading2"/>
        <w:rPr>
          <w:rFonts w:ascii="Palatino Linotype" w:hAnsi="Palatino Linotype"/>
        </w:rPr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3B1EAA">
        <w:t>Nicole Lee</w:t>
      </w:r>
      <w:r w:rsidRPr="00630D70">
        <w:t xml:space="preserve"> </w:t>
      </w:r>
      <w:r w:rsidR="00386000">
        <w:t>(5 minute)</w:t>
      </w:r>
    </w:p>
    <w:p w14:paraId="44219A5D" w14:textId="77777777" w:rsidR="003B1EAA" w:rsidRDefault="003B1EAA" w:rsidP="003B1EAA">
      <w:pPr>
        <w:pStyle w:val="Heading2"/>
      </w:pPr>
      <w:r>
        <w:t>General Business—Gene Henneberg, WECC RASRS Chair (45 minutes)</w:t>
      </w:r>
    </w:p>
    <w:p w14:paraId="582BAC7D" w14:textId="77777777" w:rsidR="003B1EAA" w:rsidRPr="00386000" w:rsidRDefault="003B1EAA" w:rsidP="00386000">
      <w:pPr>
        <w:pStyle w:val="ListBullet"/>
      </w:pPr>
      <w:r w:rsidRPr="00386000">
        <w:t>Membership updates</w:t>
      </w:r>
    </w:p>
    <w:p w14:paraId="1E8514EC" w14:textId="77777777" w:rsidR="003B1EAA" w:rsidRPr="00386000" w:rsidRDefault="003B1EAA" w:rsidP="00386000">
      <w:pPr>
        <w:pStyle w:val="ListBullet"/>
      </w:pPr>
      <w:r w:rsidRPr="00386000">
        <w:t>WECC RRC update</w:t>
      </w:r>
    </w:p>
    <w:p w14:paraId="72806F95" w14:textId="3F9530E8" w:rsidR="003B1EAA" w:rsidRPr="00386000" w:rsidRDefault="003B1EAA" w:rsidP="00386000">
      <w:pPr>
        <w:pStyle w:val="ListBullet"/>
      </w:pPr>
      <w:r w:rsidRPr="00386000">
        <w:t>Non-functional RAS modifications</w:t>
      </w:r>
      <w:r w:rsidR="00EA7878">
        <w:t>—</w:t>
      </w:r>
      <w:r w:rsidRPr="00386000">
        <w:t xml:space="preserve">reporting and </w:t>
      </w:r>
      <w:proofErr w:type="gramStart"/>
      <w:r w:rsidRPr="00386000">
        <w:t>testing</w:t>
      </w:r>
      <w:proofErr w:type="gramEnd"/>
    </w:p>
    <w:p w14:paraId="44459CC4" w14:textId="59820042" w:rsidR="003B1EAA" w:rsidRPr="00386000" w:rsidRDefault="003B1EAA" w:rsidP="00386000">
      <w:pPr>
        <w:pStyle w:val="ListBullet"/>
      </w:pPr>
      <w:r w:rsidRPr="00386000">
        <w:t>RAS Components</w:t>
      </w:r>
      <w:r w:rsidR="00EA7878">
        <w:t>—</w:t>
      </w:r>
      <w:r w:rsidRPr="00386000">
        <w:t>close coils?</w:t>
      </w:r>
    </w:p>
    <w:p w14:paraId="2B260A86" w14:textId="339CF593" w:rsidR="00C85E0D" w:rsidRPr="00386000" w:rsidRDefault="003B1EAA" w:rsidP="00386000">
      <w:pPr>
        <w:pStyle w:val="ListBullet"/>
      </w:pPr>
      <w:r w:rsidRPr="00386000">
        <w:t>FERC Order 881 and Overload Mitigation RAS</w:t>
      </w:r>
    </w:p>
    <w:p w14:paraId="2785D488" w14:textId="4DC2A3AC" w:rsidR="003B1EAA" w:rsidRPr="00386000" w:rsidRDefault="003B1EAA" w:rsidP="00386000">
      <w:pPr>
        <w:pStyle w:val="Heading1"/>
        <w:rPr>
          <w:color w:val="FF0000"/>
        </w:rPr>
      </w:pPr>
      <w:r w:rsidRPr="003B1EAA">
        <w:rPr>
          <w:color w:val="FF0000"/>
        </w:rPr>
        <w:t>Closed Session (all scheme reviews)</w:t>
      </w:r>
    </w:p>
    <w:p w14:paraId="4B8AF398" w14:textId="106A3ADA" w:rsidR="003B1EAA" w:rsidRDefault="003B1EAA" w:rsidP="003B1EAA">
      <w:pPr>
        <w:pStyle w:val="Heading2"/>
      </w:pPr>
      <w:r>
        <w:t>Review and Approve Previous Closed Session Meeting Minutes (5</w:t>
      </w:r>
      <w:r w:rsidR="00386000">
        <w:t> </w:t>
      </w:r>
      <w:r>
        <w:t>minutes)</w:t>
      </w:r>
    </w:p>
    <w:p w14:paraId="2CAFFED6" w14:textId="6B50C4DB" w:rsidR="003B1EAA" w:rsidRDefault="003B1EAA" w:rsidP="003B1EAA">
      <w:pPr>
        <w:pStyle w:val="ApprovalItem"/>
      </w:pPr>
      <w:r>
        <w:t>Approval Item: Nov 30</w:t>
      </w:r>
      <w:r w:rsidR="00EA7878">
        <w:t>–</w:t>
      </w:r>
      <w:r>
        <w:t>Dec 1, 2022</w:t>
      </w:r>
      <w:r w:rsidR="00EA7878">
        <w:t>,</w:t>
      </w:r>
      <w:r>
        <w:t xml:space="preserve"> closed session </w:t>
      </w:r>
      <w:proofErr w:type="gramStart"/>
      <w:r>
        <w:t>minutes</w:t>
      </w:r>
      <w:proofErr w:type="gramEnd"/>
    </w:p>
    <w:p w14:paraId="6832120B" w14:textId="77777777" w:rsidR="005C36C2" w:rsidRDefault="005C36C2" w:rsidP="005C36C2">
      <w:pPr>
        <w:pStyle w:val="Heading2"/>
      </w:pPr>
      <w:r>
        <w:t>WECC-1 RAS Approval Item: Review modifications (30 minutes)</w:t>
      </w:r>
    </w:p>
    <w:p w14:paraId="63EB1EBD" w14:textId="77777777" w:rsidR="005C36C2" w:rsidRPr="005C36C2" w:rsidRDefault="005C36C2" w:rsidP="005C36C2">
      <w:pPr>
        <w:pStyle w:val="ApprovalItem"/>
      </w:pPr>
      <w:r w:rsidRPr="005C36C2">
        <w:lastRenderedPageBreak/>
        <w:t>RASRS Review/Approval Item: WECC-1 RAS Overview</w:t>
      </w:r>
    </w:p>
    <w:p w14:paraId="4E072455" w14:textId="43CE5F07" w:rsidR="005C36C2" w:rsidRDefault="005C36C2" w:rsidP="005C36C2">
      <w:pPr>
        <w:pStyle w:val="Heading2"/>
        <w:rPr>
          <w:color w:val="000000" w:themeColor="text1"/>
        </w:rPr>
      </w:pPr>
      <w:r>
        <w:t>Southern California Edison, Bill Zhang</w:t>
      </w:r>
      <w:r w:rsidR="00386000">
        <w:t xml:space="preserve"> (75 minutes)</w:t>
      </w:r>
    </w:p>
    <w:p w14:paraId="0309AB65" w14:textId="77777777" w:rsidR="005C36C2" w:rsidRPr="00FD2D92" w:rsidRDefault="005C36C2" w:rsidP="00EA7878">
      <w:pPr>
        <w:pStyle w:val="ApprovalItem"/>
      </w:pPr>
      <w:r w:rsidRPr="00FD2D92">
        <w:t xml:space="preserve">RC West Approval Item: </w:t>
      </w:r>
      <w:r w:rsidRPr="00EA7878">
        <w:t>SJV/BC RAS modifications adding Rexford Solar</w:t>
      </w:r>
    </w:p>
    <w:p w14:paraId="41A52847" w14:textId="53481BF0" w:rsidR="003B1EAA" w:rsidRPr="00EA7878" w:rsidRDefault="005C36C2" w:rsidP="00EA7878">
      <w:pPr>
        <w:pStyle w:val="ApprovalItem"/>
      </w:pPr>
      <w:r w:rsidRPr="00FD2D92">
        <w:t xml:space="preserve">RC West Approval Item: </w:t>
      </w:r>
      <w:r w:rsidRPr="00EA7878">
        <w:t xml:space="preserve">Tehachapi CRAS modifications adding Willow Springs BESS </w:t>
      </w:r>
      <w:r w:rsidR="00386000" w:rsidRPr="00EA7878">
        <w:t>3 and 4</w:t>
      </w:r>
    </w:p>
    <w:p w14:paraId="646E8A9E" w14:textId="0BA43CFC" w:rsidR="00C85E0D" w:rsidRDefault="005C36C2" w:rsidP="003B1EAA">
      <w:pPr>
        <w:pStyle w:val="Heading2"/>
      </w:pPr>
      <w:r>
        <w:t>TriState G&amp;T, Chris Gilden (45 minutes)</w:t>
      </w:r>
    </w:p>
    <w:p w14:paraId="36C43EC1" w14:textId="463BF170" w:rsidR="005C36C2" w:rsidRDefault="005C36C2" w:rsidP="005C36C2">
      <w:pPr>
        <w:pStyle w:val="ApprovalItem"/>
      </w:pPr>
      <w:r>
        <w:t>SPP Approval Item: Walsenburg Gladston RAS, Valent Update</w:t>
      </w:r>
    </w:p>
    <w:p w14:paraId="04AA1EAC" w14:textId="32B55E5C" w:rsidR="005C36C2" w:rsidRDefault="005C36C2" w:rsidP="005C36C2">
      <w:pPr>
        <w:pStyle w:val="Heading2"/>
      </w:pPr>
      <w:r>
        <w:t>Salt River Project, Jeff Irving (45 minutes)</w:t>
      </w:r>
    </w:p>
    <w:p w14:paraId="72F1AF09" w14:textId="38246E6C" w:rsidR="005C36C2" w:rsidRDefault="005C36C2" w:rsidP="005C36C2">
      <w:pPr>
        <w:pStyle w:val="ApprovalItem"/>
      </w:pPr>
      <w:r>
        <w:t>RC West Approval Item: 2023 Randolph Limited Impact RAS modification and retirement</w:t>
      </w:r>
    </w:p>
    <w:p w14:paraId="68ACF867" w14:textId="6170311E" w:rsidR="005C36C2" w:rsidRDefault="005C36C2" w:rsidP="005C36C2">
      <w:pPr>
        <w:pStyle w:val="Heading2"/>
      </w:pPr>
      <w:r>
        <w:t>Bonneville Power Administration, Chris Gallacher (45 minutes)</w:t>
      </w:r>
    </w:p>
    <w:p w14:paraId="2618CD7F" w14:textId="08156C5E" w:rsidR="005C36C2" w:rsidRDefault="005C36C2" w:rsidP="005C36C2">
      <w:pPr>
        <w:pStyle w:val="ApprovalItem"/>
      </w:pPr>
      <w:r>
        <w:t xml:space="preserve">RC West Approval Item: RAS Controller Changes  </w:t>
      </w:r>
    </w:p>
    <w:p w14:paraId="28194655" w14:textId="384829A9" w:rsidR="005C36C2" w:rsidRDefault="005C36C2" w:rsidP="005C36C2">
      <w:pPr>
        <w:pStyle w:val="ApprovalItem"/>
      </w:pPr>
      <w:r>
        <w:t>RC West Approval Item: Morrow Flat Overload and Line Trip Addition</w:t>
      </w:r>
    </w:p>
    <w:p w14:paraId="43730772" w14:textId="149D0072" w:rsidR="005C36C2" w:rsidRDefault="005C36C2" w:rsidP="005C36C2">
      <w:pPr>
        <w:pStyle w:val="Heading2"/>
      </w:pPr>
      <w:r>
        <w:t xml:space="preserve">Pacific Gas </w:t>
      </w:r>
      <w:r w:rsidR="00EA7878">
        <w:t xml:space="preserve">and </w:t>
      </w:r>
      <w:r>
        <w:t>Electric, Rico Garcillano (60 minutes)</w:t>
      </w:r>
    </w:p>
    <w:p w14:paraId="3D3BBBB2" w14:textId="389AB41D" w:rsidR="005C36C2" w:rsidRDefault="005C36C2" w:rsidP="005C36C2">
      <w:pPr>
        <w:pStyle w:val="ApprovalItem"/>
      </w:pPr>
      <w:r>
        <w:t xml:space="preserve">RC West Approval Item: Functional Modification of the Gilroy SPS </w:t>
      </w:r>
    </w:p>
    <w:p w14:paraId="379C7461" w14:textId="6626C4B1" w:rsidR="005C36C2" w:rsidRDefault="005C36C2" w:rsidP="005C36C2">
      <w:pPr>
        <w:pStyle w:val="ApprovalItem"/>
      </w:pPr>
      <w:r>
        <w:t>RC West Approval Item: PACI RAS</w:t>
      </w:r>
      <w:r w:rsidR="00EA7878">
        <w:t>—</w:t>
      </w:r>
      <w:r>
        <w:t>Gen Group 1 Modification</w:t>
      </w:r>
    </w:p>
    <w:p w14:paraId="0C85B52D" w14:textId="1064AC65" w:rsidR="005C36C2" w:rsidRPr="005C36C2" w:rsidRDefault="005C36C2" w:rsidP="005C36C2">
      <w:pPr>
        <w:pStyle w:val="ApprovalItem"/>
      </w:pPr>
      <w:r>
        <w:t>Information Item: Retirement of the Summit Metering telemetry point.</w:t>
      </w:r>
    </w:p>
    <w:p w14:paraId="7FC8CCC0" w14:textId="7B358D88" w:rsidR="009757BC" w:rsidRDefault="00C85E0D" w:rsidP="009757BC">
      <w:pPr>
        <w:pStyle w:val="Heading1"/>
      </w:pPr>
      <w:r>
        <w:t>Day 2—</w:t>
      </w:r>
      <w:r w:rsidRPr="00630D70">
        <w:t>M</w:t>
      </w:r>
      <w:r w:rsidR="005C36C2">
        <w:t>arch 15, 2023</w:t>
      </w:r>
    </w:p>
    <w:p w14:paraId="5563DD88" w14:textId="3040227C" w:rsidR="00C85E0D" w:rsidRDefault="005C36C2" w:rsidP="009757BC">
      <w:pPr>
        <w:pStyle w:val="Subtitle"/>
      </w:pPr>
      <w:r>
        <w:t>9:00 a.m.</w:t>
      </w:r>
      <w:r w:rsidR="00C85E0D" w:rsidRPr="00630D70">
        <w:t xml:space="preserve"> to </w:t>
      </w:r>
      <w:r>
        <w:t>5:00</w:t>
      </w:r>
      <w:r w:rsidR="00C85E0D" w:rsidRPr="00630D70">
        <w:t xml:space="preserve"> p.m.</w:t>
      </w:r>
    </w:p>
    <w:p w14:paraId="733686F1" w14:textId="0F859997" w:rsidR="00C85E0D" w:rsidRPr="00E3590B" w:rsidRDefault="00C85E0D" w:rsidP="00C85E0D">
      <w:pPr>
        <w:pStyle w:val="Normal2"/>
        <w:ind w:left="0"/>
        <w:jc w:val="center"/>
      </w:pPr>
      <w:r>
        <w:rPr>
          <w:sz w:val="20"/>
          <w:szCs w:val="21"/>
        </w:rPr>
        <w:t>Virtual meeting</w:t>
      </w:r>
      <w:r w:rsidRPr="00EB3A8D">
        <w:rPr>
          <w:sz w:val="20"/>
          <w:szCs w:val="21"/>
        </w:rPr>
        <w:t xml:space="preserve"> </w:t>
      </w:r>
      <w:hyperlink r:id="rId10" w:history="1">
        <w:r w:rsidRPr="005C36C2">
          <w:rPr>
            <w:rStyle w:val="Hyperlink"/>
            <w:rFonts w:asciiTheme="minorHAnsi" w:hAnsiTheme="minorHAnsi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r w:rsidR="005C36C2" w:rsidRPr="005C36C2">
        <w:rPr>
          <w:sz w:val="20"/>
          <w:szCs w:val="21"/>
        </w:rPr>
        <w:t>2467 832 7734</w:t>
      </w:r>
    </w:p>
    <w:p w14:paraId="2D35DF94" w14:textId="3C2DE86A" w:rsidR="005C36C2" w:rsidRDefault="005C36C2" w:rsidP="009757BC">
      <w:pPr>
        <w:pStyle w:val="Heading2"/>
      </w:pPr>
      <w:r>
        <w:t>PacifiCorp, Rikin Shah (30 minutes)</w:t>
      </w:r>
    </w:p>
    <w:p w14:paraId="4839EDF1" w14:textId="29BCC0D9" w:rsidR="005C36C2" w:rsidRDefault="005C36C2" w:rsidP="005C36C2">
      <w:pPr>
        <w:pStyle w:val="ApprovalItem"/>
      </w:pPr>
      <w:r>
        <w:t>RC West Approval Item: Three Peaks RAS</w:t>
      </w:r>
    </w:p>
    <w:p w14:paraId="493F1E12" w14:textId="1B937FF3" w:rsidR="005C36C2" w:rsidRPr="005C36C2" w:rsidRDefault="005C36C2" w:rsidP="005C36C2">
      <w:pPr>
        <w:pStyle w:val="Heading2"/>
      </w:pPr>
      <w:r>
        <w:t>Los Angeles Department of water and Power, Fredy Mendez (60 minutes)</w:t>
      </w:r>
    </w:p>
    <w:p w14:paraId="16817404" w14:textId="4D0373B4" w:rsidR="005C36C2" w:rsidRDefault="005C36C2" w:rsidP="009757BC">
      <w:pPr>
        <w:pStyle w:val="Heading2"/>
      </w:pPr>
      <w:r>
        <w:t>San Diego Gas and Electric, Ken Poulter (35 minutes)</w:t>
      </w:r>
    </w:p>
    <w:p w14:paraId="3458C5A3" w14:textId="17102639" w:rsidR="005C36C2" w:rsidRDefault="005C36C2" w:rsidP="009757BC">
      <w:pPr>
        <w:pStyle w:val="Heading2"/>
      </w:pPr>
      <w:r>
        <w:t xml:space="preserve">Any Additional Schemes </w:t>
      </w:r>
    </w:p>
    <w:p w14:paraId="61971699" w14:textId="12BA7A89" w:rsidR="005C36C2" w:rsidRPr="005C36C2" w:rsidRDefault="005C36C2" w:rsidP="005C36C2">
      <w:pPr>
        <w:pStyle w:val="Heading1"/>
        <w:rPr>
          <w:color w:val="FF0000"/>
        </w:rPr>
      </w:pPr>
      <w:r w:rsidRPr="005C36C2">
        <w:rPr>
          <w:color w:val="FF0000"/>
        </w:rPr>
        <w:t>End Closed Session</w:t>
      </w:r>
    </w:p>
    <w:p w14:paraId="247A0352" w14:textId="2A37535D" w:rsidR="00386000" w:rsidRDefault="00386000" w:rsidP="009757BC">
      <w:pPr>
        <w:pStyle w:val="Heading2"/>
      </w:pPr>
      <w:r>
        <w:lastRenderedPageBreak/>
        <w:t>General Business—Gene Henneberg (15 minutes)</w:t>
      </w:r>
    </w:p>
    <w:p w14:paraId="0DE3B1E8" w14:textId="65D62694" w:rsidR="00C85E0D" w:rsidRDefault="00C85E0D" w:rsidP="009757BC">
      <w:pPr>
        <w:pStyle w:val="Heading2"/>
      </w:pPr>
      <w:r w:rsidRPr="00630D70">
        <w:t>Public Comment</w:t>
      </w:r>
      <w:r w:rsidR="00386000">
        <w:t xml:space="preserve"> (5 minutes)</w:t>
      </w:r>
    </w:p>
    <w:p w14:paraId="732CC98D" w14:textId="48E5FD60" w:rsidR="00C85E0D" w:rsidRPr="00630D70" w:rsidRDefault="00C85E0D" w:rsidP="009757BC">
      <w:pPr>
        <w:pStyle w:val="Heading2"/>
      </w:pPr>
      <w:r w:rsidRPr="00630D70">
        <w:t xml:space="preserve">Review New Action Items </w:t>
      </w:r>
      <w:r w:rsidR="00386000">
        <w:t>(5 minutes)</w:t>
      </w:r>
    </w:p>
    <w:p w14:paraId="183D0FE0" w14:textId="77777777" w:rsidR="00C85E0D" w:rsidRPr="00630D70" w:rsidRDefault="00C85E0D" w:rsidP="009757BC">
      <w:pPr>
        <w:pStyle w:val="Heading2"/>
      </w:pPr>
      <w:r w:rsidRPr="00630D70">
        <w:t xml:space="preserve">Review Upcoming Meetings </w:t>
      </w:r>
    </w:p>
    <w:p w14:paraId="7996BC58" w14:textId="11BA2900" w:rsidR="00C85E0D" w:rsidRPr="007E1C93" w:rsidRDefault="00386000" w:rsidP="00C85E0D">
      <w:pPr>
        <w:pStyle w:val="MeetingswLeader"/>
      </w:pPr>
      <w:r>
        <w:t>August 1–2, 2023</w:t>
      </w:r>
      <w:r w:rsidR="00C85E0D" w:rsidRPr="007E1C93">
        <w:tab/>
      </w:r>
      <w:r>
        <w:t>Salt Lake City, UT</w:t>
      </w:r>
    </w:p>
    <w:p w14:paraId="7C57AEC3" w14:textId="488418AA" w:rsidR="00C85E0D" w:rsidRDefault="00386000" w:rsidP="00386000">
      <w:pPr>
        <w:pStyle w:val="MeetingswLeader"/>
      </w:pPr>
      <w:r>
        <w:t>November 7–8, 2023</w:t>
      </w:r>
      <w:r w:rsidR="00C85E0D" w:rsidRPr="007E1C93">
        <w:tab/>
      </w:r>
      <w:r>
        <w:t>Salt Lake City, UT</w:t>
      </w:r>
    </w:p>
    <w:p w14:paraId="4AD86B98" w14:textId="77777777" w:rsidR="00C85E0D" w:rsidRPr="00630D70" w:rsidRDefault="00C85E0D" w:rsidP="009757BC">
      <w:pPr>
        <w:pStyle w:val="Heading2"/>
      </w:pPr>
      <w:r w:rsidRPr="00630D70">
        <w:t>Adjourn</w:t>
      </w:r>
    </w:p>
    <w:p w14:paraId="6BA490B1" w14:textId="77777777" w:rsidR="00C85E0D" w:rsidRPr="00223F48" w:rsidRDefault="00C85E0D" w:rsidP="00C85E0D">
      <w:pPr>
        <w:pStyle w:val="Normal2"/>
      </w:pPr>
    </w:p>
    <w:p w14:paraId="234FB46A" w14:textId="77777777" w:rsidR="00223F48" w:rsidRPr="00223F48" w:rsidRDefault="00223F48" w:rsidP="00C85E0D">
      <w:pPr>
        <w:pStyle w:val="Normal2"/>
        <w:ind w:left="0"/>
        <w:jc w:val="center"/>
      </w:pPr>
    </w:p>
    <w:sectPr w:rsidR="00223F48" w:rsidRPr="00223F48" w:rsidSect="008C17B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7F95" w14:textId="77777777" w:rsidR="003B1EAA" w:rsidRDefault="003B1EAA" w:rsidP="00C23889">
      <w:r>
        <w:separator/>
      </w:r>
    </w:p>
  </w:endnote>
  <w:endnote w:type="continuationSeparator" w:id="0">
    <w:p w14:paraId="6B81321A" w14:textId="77777777" w:rsidR="003B1EAA" w:rsidRDefault="003B1EAA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678E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6A172C53" wp14:editId="160C56B4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C44A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2ECE6C7" wp14:editId="655E406D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8C1E" w14:textId="77777777" w:rsidR="003B1EAA" w:rsidRDefault="003B1EAA" w:rsidP="00C23889">
      <w:r>
        <w:separator/>
      </w:r>
    </w:p>
  </w:footnote>
  <w:footnote w:type="continuationSeparator" w:id="0">
    <w:p w14:paraId="780B44A3" w14:textId="77777777" w:rsidR="003B1EAA" w:rsidRDefault="003B1EAA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F647" w14:textId="64E87E23" w:rsidR="00D6188A" w:rsidRPr="005979D5" w:rsidRDefault="005C36C2" w:rsidP="007914B1">
    <w:pPr>
      <w:pStyle w:val="Header"/>
      <w:jc w:val="right"/>
    </w:pPr>
    <w:r>
      <w:t>RASRS</w:t>
    </w:r>
    <w:r w:rsidR="0013664F" w:rsidRPr="005979D5">
      <w:t xml:space="preserve"> Meeting Agenda</w:t>
    </w:r>
    <w:r w:rsidR="00996545">
      <w:t>—</w:t>
    </w:r>
    <w:r>
      <w:t>March 14,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C939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66F61A" wp14:editId="72FC44EB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CCB867" w14:textId="7EF2B9A8" w:rsidR="0008635F" w:rsidRPr="0008635F" w:rsidRDefault="003B1EAA" w:rsidP="00721D5A">
    <w:pPr>
      <w:pStyle w:val="PG1Header"/>
    </w:pPr>
    <w:r w:rsidRPr="003B1EAA">
      <w:t xml:space="preserve">Remedial Action Scheme Review Subcommittee </w:t>
    </w:r>
    <w:r w:rsidR="00103A91">
      <w:t xml:space="preserve">Meeting </w:t>
    </w:r>
    <w:r w:rsidR="00EF58A5">
      <w:t>Agenda</w:t>
    </w:r>
  </w:p>
  <w:p w14:paraId="7BCB32B6" w14:textId="73159303" w:rsidR="00C23889" w:rsidRPr="0008635F" w:rsidRDefault="002A75CD" w:rsidP="00721D5A">
    <w:pPr>
      <w:pStyle w:val="PG1Header"/>
    </w:pPr>
    <w:r>
      <w:t>Salt Lake City, 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EE5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546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D09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A0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A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3A18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08B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76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805209"/>
    <w:multiLevelType w:val="hybridMultilevel"/>
    <w:tmpl w:val="73CCD6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C4111"/>
    <w:multiLevelType w:val="hybridMultilevel"/>
    <w:tmpl w:val="7AF8F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06297B"/>
    <w:multiLevelType w:val="hybridMultilevel"/>
    <w:tmpl w:val="2CA2A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 w15:restartNumberingAfterBreak="0">
    <w:nsid w:val="7CD85123"/>
    <w:multiLevelType w:val="hybridMultilevel"/>
    <w:tmpl w:val="AAA041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514747"/>
    <w:multiLevelType w:val="hybridMultilevel"/>
    <w:tmpl w:val="9E2C9924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1"/>
  </w:num>
  <w:num w:numId="14" w16cid:durableId="829642654">
    <w:abstractNumId w:val="24"/>
  </w:num>
  <w:num w:numId="15" w16cid:durableId="802114419">
    <w:abstractNumId w:val="14"/>
  </w:num>
  <w:num w:numId="16" w16cid:durableId="1336110099">
    <w:abstractNumId w:val="19"/>
  </w:num>
  <w:num w:numId="17" w16cid:durableId="2135512431">
    <w:abstractNumId w:val="20"/>
  </w:num>
  <w:num w:numId="18" w16cid:durableId="840579777">
    <w:abstractNumId w:val="17"/>
  </w:num>
  <w:num w:numId="19" w16cid:durableId="30696314">
    <w:abstractNumId w:val="15"/>
  </w:num>
  <w:num w:numId="20" w16cid:durableId="1051147472">
    <w:abstractNumId w:val="25"/>
  </w:num>
  <w:num w:numId="21" w16cid:durableId="245651503">
    <w:abstractNumId w:val="16"/>
  </w:num>
  <w:num w:numId="22" w16cid:durableId="975601467">
    <w:abstractNumId w:val="18"/>
  </w:num>
  <w:num w:numId="23" w16cid:durableId="185871230">
    <w:abstractNumId w:val="27"/>
  </w:num>
  <w:num w:numId="24" w16cid:durableId="1479685172">
    <w:abstractNumId w:val="23"/>
  </w:num>
  <w:num w:numId="25" w16cid:durableId="1885604264">
    <w:abstractNumId w:val="12"/>
  </w:num>
  <w:num w:numId="26" w16cid:durableId="21218750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139376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68468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24724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52980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30591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3B1EAA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A75CD"/>
    <w:rsid w:val="002B6A15"/>
    <w:rsid w:val="002D496D"/>
    <w:rsid w:val="002D4EF2"/>
    <w:rsid w:val="002F0217"/>
    <w:rsid w:val="002F6207"/>
    <w:rsid w:val="0032280C"/>
    <w:rsid w:val="00332C29"/>
    <w:rsid w:val="00336571"/>
    <w:rsid w:val="0034659C"/>
    <w:rsid w:val="003531B8"/>
    <w:rsid w:val="00372200"/>
    <w:rsid w:val="00386000"/>
    <w:rsid w:val="003B1EAA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C36C2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757BC"/>
    <w:rsid w:val="0098450C"/>
    <w:rsid w:val="00992331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C54C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3CB6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A7878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D2D92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40A63"/>
  <w15:docId w15:val="{C436F60C-4276-4CFE-92C0-48D84F40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EA7878"/>
    <w:pPr>
      <w:spacing w:before="120"/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9757BC"/>
    <w:pPr>
      <w:numPr>
        <w:ilvl w:val="1"/>
      </w:numPr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757BC"/>
    <w:rPr>
      <w:rFonts w:ascii="Lucida Sans" w:eastAsiaTheme="minorEastAsia" w:hAnsi="Lucida Sans"/>
      <w:b/>
      <w:spacing w:val="10"/>
      <w:sz w:val="21"/>
    </w:rPr>
  </w:style>
  <w:style w:type="character" w:styleId="UnresolvedMention">
    <w:name w:val="Unresolved Mention"/>
    <w:basedOn w:val="DefaultParagraphFont"/>
    <w:uiPriority w:val="99"/>
    <w:rsid w:val="003B1E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3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e951dbe81cd64ae5955ac07ba3af2e4a?siteurl=wecc&amp;MTID=m1f9b3ef82fc47d0312fc258009d001a0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cc.webex.com/wbxmjs/joinservice/sites/wecc/meeting/download/e951dbe81cd64ae5955ac07ba3af2e4a?siteurl=wecc&amp;MTID=m1f9b3ef82fc47d0312fc258009d001a0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16698</Event_x0020_ID>
    <Committee xmlns="2fb8a92a-9032-49d6-b983-191f0a73b01f">
      <Value>RASRS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Carter, Natalie</DisplayName>
        <AccountId>6260</AccountId>
        <AccountType/>
      </UserInfo>
    </Approver>
    <_dlc_DocId xmlns="4bd63098-0c83-43cf-abdd-085f2cc55a51">YWEQ7USXTMD7-11-23427</_dlc_DocId>
    <_dlc_DocIdUrl xmlns="4bd63098-0c83-43cf-abdd-085f2cc55a51">
      <Url>https://internal.wecc.org/_layouts/15/DocIdRedir.aspx?ID=YWEQ7USXTMD7-11-23427</Url>
      <Description>YWEQ7USXTMD7-11-23427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2025-03-03T15:37:09+00:00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528D2-55D5-4577-9AA3-DFB010C3AF59}"/>
</file>

<file path=customXml/itemProps3.xml><?xml version="1.0" encoding="utf-8"?>
<ds:datastoreItem xmlns:ds="http://schemas.openxmlformats.org/officeDocument/2006/customXml" ds:itemID="{6BD559F2-CA17-4D1B-90AC-EB1F3080681C}"/>
</file>

<file path=customXml/itemProps4.xml><?xml version="1.0" encoding="utf-8"?>
<ds:datastoreItem xmlns:ds="http://schemas.openxmlformats.org/officeDocument/2006/customXml" ds:itemID="{4A7FC249-605C-4056-A254-73ABDF19B61C}"/>
</file>

<file path=customXml/itemProps5.xml><?xml version="1.0" encoding="utf-8"?>
<ds:datastoreItem xmlns:ds="http://schemas.openxmlformats.org/officeDocument/2006/customXml" ds:itemID="{228CBA59-4CEA-4B09-948B-1176B64B8671}"/>
</file>

<file path=customXml/itemProps6.xml><?xml version="1.0" encoding="utf-8"?>
<ds:datastoreItem xmlns:ds="http://schemas.openxmlformats.org/officeDocument/2006/customXml" ds:itemID="{5D27A8BA-4291-43A5-8EC3-6AF7FA662692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76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2023-03-14 RASRS Agenda</dc:title>
  <dc:creator>Nicole Lee</dc:creator>
  <cp:lastModifiedBy>Lee, Nicole</cp:lastModifiedBy>
  <cp:revision>3</cp:revision>
  <cp:lastPrinted>2019-01-04T21:28:00Z</cp:lastPrinted>
  <dcterms:created xsi:type="dcterms:W3CDTF">2023-03-02T22:39:00Z</dcterms:created>
  <dcterms:modified xsi:type="dcterms:W3CDTF">2023-03-03T15:27:00Z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410547e6-f11a-42ea-80db-e294aa5bdbb4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